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Rozliczenie finansowe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(opis wydarzeń proszę przygotować w osobnym pliku, gdzie powinien znaleźć się krótki opis działań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zdjęcia, listy obecności itp.).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Rozliczający się:…………………………………………………....................................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Tytuł projektu………………………………………………………………………………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48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obejmuje okres od ...............do................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48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pos="6480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60.0" w:type="dxa"/>
        <w:jc w:val="left"/>
        <w:tblInd w:w="-465.0" w:type="dxa"/>
        <w:tblLayout w:type="fixed"/>
        <w:tblLook w:val="0000"/>
      </w:tblPr>
      <w:tblGrid>
        <w:gridCol w:w="540"/>
        <w:gridCol w:w="855"/>
        <w:gridCol w:w="1155"/>
        <w:gridCol w:w="3015"/>
        <w:gridCol w:w="1860"/>
        <w:gridCol w:w="1875"/>
        <w:gridCol w:w="435"/>
        <w:gridCol w:w="285"/>
        <w:gridCol w:w="285"/>
        <w:gridCol w:w="285"/>
        <w:gridCol w:w="285"/>
        <w:gridCol w:w="285"/>
        <w:tblGridChange w:id="0">
          <w:tblGrid>
            <w:gridCol w:w="540"/>
            <w:gridCol w:w="855"/>
            <w:gridCol w:w="1155"/>
            <w:gridCol w:w="3015"/>
            <w:gridCol w:w="1860"/>
            <w:gridCol w:w="1875"/>
            <w:gridCol w:w="435"/>
            <w:gridCol w:w="285"/>
            <w:gridCol w:w="285"/>
            <w:gridCol w:w="285"/>
            <w:gridCol w:w="285"/>
            <w:gridCol w:w="28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-720"/>
              </w:tabs>
              <w:spacing w:after="54"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-720"/>
              </w:tabs>
              <w:spacing w:after="54" w:before="9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Wykaz dokumentów potwierdzających poniesione koszty (faktury, rachunki, umowy)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pos="-720"/>
              </w:tabs>
              <w:spacing w:after="5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Sposób kalkulacji </w:t>
            </w:r>
          </w:p>
          <w:p w:rsidR="00000000" w:rsidDel="00000000" w:rsidP="00000000" w:rsidRDefault="00000000" w:rsidRPr="00000000" w14:paraId="0000000F">
            <w:pPr>
              <w:tabs>
                <w:tab w:val="left" w:pos="-720"/>
              </w:tabs>
              <w:spacing w:after="54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(np. 2 godz. x 25 zł, </w:t>
              <w:br w:type="textWrapping"/>
              <w:t xml:space="preserve">5 szt. x 30 zł itp.)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-720"/>
              </w:tabs>
              <w:spacing w:after="54"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Dofinansowanie w ramach Konkursu Małych Grantów </w:t>
              <w:br w:type="textWrapping"/>
              <w:t xml:space="preserve">(do 1500 zł)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-720"/>
              </w:tabs>
              <w:spacing w:after="54" w:before="9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Wkład własny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rtl w:val="0"/>
              </w:rPr>
              <w:br w:type="textWrapping"/>
              <w:t xml:space="preserve"> i innych sponsorów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-720"/>
              </w:tabs>
              <w:spacing w:after="54" w:before="9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Całkowity koszt projektu</w:t>
              <w:br w:type="textWrapping"/>
              <w:t xml:space="preserve">(kol. 4 + kol. 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pos="-720"/>
              </w:tabs>
              <w:spacing w:after="54"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pos="-720"/>
              </w:tabs>
              <w:spacing w:after="54"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-720"/>
              </w:tabs>
              <w:spacing w:after="5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-720"/>
              </w:tabs>
              <w:spacing w:after="54"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4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-720"/>
              </w:tabs>
              <w:spacing w:after="54"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-720"/>
              </w:tabs>
              <w:spacing w:after="5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Koszty osobowe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tabs>
                <w:tab w:val="right" w:pos="4692"/>
              </w:tabs>
              <w:spacing w:after="54" w:before="9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Razem koszty osobowe: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Koszty rzeczowe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tabs>
                <w:tab w:val="right" w:pos="4692"/>
              </w:tabs>
              <w:spacing w:after="54" w:before="9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Razem koszty rzeczowe: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tabs>
                <w:tab w:val="right" w:pos="4692"/>
              </w:tabs>
              <w:spacing w:after="54" w:before="9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Razem koszty osobowe i rzeczowe: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tabs>
                <w:tab w:val="left" w:pos="-720"/>
              </w:tabs>
              <w:spacing w:after="54" w:before="9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i pieczęć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…………………………………...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817" w:top="765" w:left="1134" w:right="1106" w:header="709" w:footer="7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mic Sans MS"/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pBdr>
        <w:top w:color="000000" w:space="1" w:sz="4" w:val="single"/>
      </w:pBd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6140450" cy="355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045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ab/>
        <w:t xml:space="preserve"> zarówno wkład finansowy, jak i wyceniony koszt pracy własnej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ab/>
        <w:t xml:space="preserve"> np. honoraria, zwroty kosztów dla wolontariuszy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ab/>
        <w:t xml:space="preserve"> np. materiały, publikacje, nagrody, ksero, lokal, koszty eksploatacji (w zakresie realizacji projektu), wynajem lub zakup sprzętu, podróże, noclegi, wyżywienie, koszty obsługi projektu (np. telefon, poczta, koszty obsługi konta bankowego).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spacing w:line="360" w:lineRule="auto"/>
      <w:ind w:right="-1368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sz w:val="22"/>
        <w:szCs w:val="22"/>
      </w:rPr>
      <w:drawing>
        <wp:inline distB="114300" distT="114300" distL="114300" distR="114300">
          <wp:extent cx="6140450" cy="17653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0450" cy="176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